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52" w:rsidRPr="00ED0262" w:rsidRDefault="008C5252" w:rsidP="008C5252">
      <w:pPr>
        <w:ind w:left="7020"/>
        <w:jc w:val="both"/>
        <w:rPr>
          <w:color w:val="000000"/>
          <w:lang w:val="uk-UA"/>
        </w:rPr>
      </w:pPr>
      <w:r w:rsidRPr="00ED0262">
        <w:rPr>
          <w:color w:val="000000"/>
          <w:lang w:val="uk-UA"/>
        </w:rPr>
        <w:t xml:space="preserve">Додаток 1 </w:t>
      </w:r>
    </w:p>
    <w:p w:rsidR="008C5252" w:rsidRPr="00ED0262" w:rsidRDefault="008C5252" w:rsidP="008C5252">
      <w:pPr>
        <w:ind w:left="7020"/>
        <w:jc w:val="both"/>
        <w:rPr>
          <w:b/>
          <w:lang w:val="uk-UA"/>
        </w:rPr>
      </w:pPr>
      <w:r w:rsidRPr="00ED0262">
        <w:rPr>
          <w:color w:val="000000"/>
          <w:lang w:val="uk-UA"/>
        </w:rPr>
        <w:t xml:space="preserve">До Програми </w:t>
      </w: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  <w:r w:rsidRPr="00ED0262">
        <w:rPr>
          <w:b/>
          <w:sz w:val="28"/>
          <w:szCs w:val="28"/>
          <w:lang w:val="uk-UA"/>
        </w:rPr>
        <w:t xml:space="preserve">ПАСПОРТ </w:t>
      </w:r>
    </w:p>
    <w:p w:rsidR="008C5252" w:rsidRPr="00ED0262" w:rsidRDefault="008C5252" w:rsidP="008C5252">
      <w:pPr>
        <w:ind w:right="282"/>
        <w:jc w:val="center"/>
        <w:rPr>
          <w:b/>
          <w:sz w:val="28"/>
          <w:szCs w:val="28"/>
          <w:lang w:val="uk-UA"/>
        </w:rPr>
      </w:pPr>
      <w:r w:rsidRPr="00ED0262">
        <w:rPr>
          <w:rFonts w:ascii="Times New Roman CYR" w:hAnsi="Times New Roman CYR" w:cs="Times New Roman CYR"/>
          <w:b/>
          <w:bCs/>
          <w:iCs/>
          <w:sz w:val="28"/>
          <w:szCs w:val="28"/>
          <w:lang w:val="uk-UA"/>
        </w:rPr>
        <w:t xml:space="preserve">Програми  забезпечення заходів з підготовки  територіальної оборони  на 2024 -2026 роки </w:t>
      </w:r>
    </w:p>
    <w:p w:rsidR="008C5252" w:rsidRPr="00ED0262" w:rsidRDefault="008C5252" w:rsidP="008C5252">
      <w:pPr>
        <w:keepNext/>
        <w:keepLines/>
        <w:spacing w:before="200"/>
        <w:ind w:left="360"/>
        <w:jc w:val="center"/>
        <w:outlineLvl w:val="1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84"/>
        <w:gridCol w:w="4421"/>
      </w:tblGrid>
      <w:tr w:rsidR="008C5252" w:rsidRPr="00ED0262" w:rsidTr="00E73A93">
        <w:trPr>
          <w:trHeight w:val="8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ED0262">
              <w:rPr>
                <w:b/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Великосеверинівська сільська рада</w:t>
            </w:r>
          </w:p>
        </w:tc>
      </w:tr>
      <w:tr w:rsidR="008C5252" w:rsidRPr="00ED0262" w:rsidTr="00E73A93">
        <w:trPr>
          <w:trHeight w:val="8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ED0262">
              <w:rPr>
                <w:b/>
                <w:sz w:val="26"/>
                <w:szCs w:val="26"/>
                <w:lang w:val="uk-UA"/>
              </w:rPr>
              <w:t>2.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Фінансовий відділ Великосеверинівської сільської ради</w:t>
            </w:r>
          </w:p>
        </w:tc>
      </w:tr>
      <w:tr w:rsidR="008C5252" w:rsidRPr="00ED0262" w:rsidTr="00E73A93">
        <w:trPr>
          <w:trHeight w:val="9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ED0262">
              <w:rPr>
                <w:b/>
                <w:sz w:val="26"/>
                <w:szCs w:val="26"/>
                <w:lang w:val="uk-UA"/>
              </w:rPr>
              <w:t>3.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Кіровоградський ОТЦК ТСП, Кропивницький РТЦК ТСП</w:t>
            </w:r>
          </w:p>
        </w:tc>
      </w:tr>
      <w:tr w:rsidR="008C5252" w:rsidRPr="00ED0262" w:rsidTr="00E73A93">
        <w:trPr>
          <w:trHeight w:val="9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ED0262">
              <w:rPr>
                <w:b/>
                <w:sz w:val="26"/>
                <w:szCs w:val="26"/>
                <w:lang w:val="uk-UA"/>
              </w:rPr>
              <w:t>4.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 xml:space="preserve">Головний розпорядник коштів 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Великосеверинівська сільська рада, Фінансовий відділ Великосеверинівської сільської</w:t>
            </w:r>
          </w:p>
        </w:tc>
      </w:tr>
      <w:tr w:rsidR="008C5252" w:rsidRPr="00ED0262" w:rsidTr="00E73A93">
        <w:trPr>
          <w:trHeight w:val="11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ED0262">
              <w:rPr>
                <w:b/>
                <w:sz w:val="26"/>
                <w:szCs w:val="26"/>
                <w:lang w:val="uk-UA"/>
              </w:rPr>
              <w:t>5.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Великосеверинівська сільська рада, Фінансовий відділ Великосеверинівської сільської ради, Кіровоградський ОТЦК ТСП, Кропивницький РТЦК ТСП</w:t>
            </w:r>
          </w:p>
        </w:tc>
      </w:tr>
      <w:tr w:rsidR="008C5252" w:rsidRPr="00ED0262" w:rsidTr="00E73A93">
        <w:trPr>
          <w:trHeight w:val="10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ED0262">
              <w:rPr>
                <w:b/>
                <w:sz w:val="26"/>
                <w:szCs w:val="26"/>
                <w:lang w:val="uk-UA"/>
              </w:rPr>
              <w:t>6.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Великосеверинівська сільська рада, Фінансовий відділ Великосеверинівської сільської ради, Кіровоградський ОТЦК ТСП, Кропивницький  РТЦК ТСП</w:t>
            </w:r>
          </w:p>
        </w:tc>
      </w:tr>
      <w:tr w:rsidR="008C5252" w:rsidRPr="00ED0262" w:rsidTr="00E73A93">
        <w:trPr>
          <w:trHeight w:val="8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ED0262">
              <w:rPr>
                <w:b/>
                <w:sz w:val="26"/>
                <w:szCs w:val="26"/>
                <w:lang w:val="uk-UA"/>
              </w:rPr>
              <w:t>7.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ind w:left="96" w:hanging="95"/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2024-2026 роки</w:t>
            </w:r>
          </w:p>
        </w:tc>
      </w:tr>
      <w:tr w:rsidR="008C5252" w:rsidRPr="00ED0262" w:rsidTr="00E73A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ED0262">
              <w:rPr>
                <w:b/>
                <w:sz w:val="26"/>
                <w:szCs w:val="26"/>
                <w:lang w:val="uk-UA"/>
              </w:rPr>
              <w:t xml:space="preserve">8. 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 xml:space="preserve">1400,0 тис . грн. </w:t>
            </w:r>
          </w:p>
        </w:tc>
      </w:tr>
      <w:tr w:rsidR="008C5252" w:rsidRPr="00ED0262" w:rsidTr="00E73A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</w:p>
        </w:tc>
      </w:tr>
      <w:tr w:rsidR="008C5252" w:rsidRPr="00ED0262" w:rsidTr="00E73A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 xml:space="preserve">коштів місцевого бюджету 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 xml:space="preserve">1400,0 </w:t>
            </w:r>
            <w:proofErr w:type="spellStart"/>
            <w:r w:rsidRPr="00ED0262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ED0262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8C5252" w:rsidRPr="00ED0262" w:rsidTr="00E73A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 xml:space="preserve">коштів інших джерел 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 xml:space="preserve">- </w:t>
            </w:r>
          </w:p>
        </w:tc>
      </w:tr>
    </w:tbl>
    <w:p w:rsidR="008C5252" w:rsidRPr="00ED0262" w:rsidRDefault="008C5252" w:rsidP="008C5252">
      <w:pPr>
        <w:contextualSpacing/>
        <w:jc w:val="center"/>
        <w:rPr>
          <w:b/>
          <w:lang w:val="uk-UA"/>
        </w:rPr>
      </w:pPr>
      <w:r w:rsidRPr="00ED0262">
        <w:rPr>
          <w:lang w:val="uk-UA"/>
        </w:rPr>
        <w:t>_____________________________________________</w:t>
      </w:r>
    </w:p>
    <w:p w:rsidR="008C5252" w:rsidRPr="00ED0262" w:rsidRDefault="008C5252" w:rsidP="008C5252">
      <w:pPr>
        <w:ind w:firstLine="851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Обсяг фінансових ресурсів, необхідних для реалізації заходів Програми, може змінюватися шляхом внесення відповідних змін до місцевого  бюджету впродовж терміну дії Програми. </w:t>
      </w:r>
    </w:p>
    <w:p w:rsidR="008C5252" w:rsidRPr="00ED0262" w:rsidRDefault="008C5252" w:rsidP="008C5252">
      <w:pPr>
        <w:keepNext/>
        <w:keepLines/>
        <w:spacing w:before="200"/>
        <w:ind w:left="360"/>
        <w:jc w:val="center"/>
        <w:outlineLvl w:val="1"/>
        <w:rPr>
          <w:b/>
          <w:bCs/>
          <w:i/>
          <w:color w:val="4F81BD"/>
          <w:sz w:val="28"/>
          <w:szCs w:val="28"/>
          <w:lang w:val="uk-UA"/>
        </w:rPr>
      </w:pPr>
    </w:p>
    <w:p w:rsidR="008C5252" w:rsidRPr="00ED0262" w:rsidRDefault="008C5252" w:rsidP="008C5252">
      <w:pPr>
        <w:rPr>
          <w:lang w:val="uk-UA"/>
        </w:rPr>
      </w:pPr>
    </w:p>
    <w:p w:rsidR="008C5252" w:rsidRPr="00ED0262" w:rsidRDefault="008C5252" w:rsidP="008C525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8C5252" w:rsidRPr="00ED0262" w:rsidRDefault="008C5252" w:rsidP="008C525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8C5252" w:rsidRPr="00ED0262" w:rsidRDefault="008C5252" w:rsidP="008C525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8C5252" w:rsidRPr="00ED0262" w:rsidRDefault="008C5252" w:rsidP="008C525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sz w:val="32"/>
          <w:szCs w:val="32"/>
          <w:lang w:val="uk-UA"/>
        </w:rPr>
      </w:pPr>
      <w:r w:rsidRPr="00ED0262">
        <w:rPr>
          <w:b/>
          <w:bCs/>
          <w:sz w:val="28"/>
          <w:szCs w:val="28"/>
          <w:lang w:val="uk-UA"/>
        </w:rPr>
        <w:t xml:space="preserve">1. Визначення </w:t>
      </w:r>
      <w:r w:rsidRPr="00ED0262">
        <w:rPr>
          <w:b/>
          <w:sz w:val="32"/>
          <w:szCs w:val="32"/>
          <w:lang w:val="uk-UA"/>
        </w:rPr>
        <w:t xml:space="preserve">проблеми, на розв'язання якої </w:t>
      </w:r>
      <w:r w:rsidRPr="00ED0262">
        <w:rPr>
          <w:b/>
          <w:sz w:val="32"/>
          <w:szCs w:val="32"/>
          <w:lang w:val="uk-UA"/>
        </w:rPr>
        <w:br/>
        <w:t>спрямована програма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Національний спротив - комплекс заходів, які організовуються та здійснюються з метою сприяння обороні України шляхом максимально широкого залучення громадян України до дій, спрямованих на забезпечення воєнної безпеки, суверенітету і територіальної цілісності держави, стримування і відсіч агресії та завдання противнику неприйнятних втрат, з огляду на які він буде змушений припинити збройну агресію проти України.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Відповідно до ст.3 Закону України «Про основи національного спротиву» складовими національного спротиву є територіальна оборона, рух опору та підготовка громадян України до національного спротиву.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Одними із завдань територіальної оборони є: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 xml:space="preserve">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(сил) або/чи угруповання об’єднаних сил, призначених для ведення воєнних (бойових) дій з відсічі збройної агресії проти України;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 xml:space="preserve">участь у захисті населення, територій, навколишнього природного середовища та майна від надзвичайних ситуацій, ліквідації наслідків ведення воєнних (бойових) дій;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 xml:space="preserve">участь у забезпеченні умов для безпечного функціонування органів державної влади, інших державних органів, </w:t>
      </w:r>
      <w:proofErr w:type="spellStart"/>
      <w:r w:rsidRPr="00ED0262">
        <w:rPr>
          <w:sz w:val="28"/>
          <w:szCs w:val="28"/>
          <w:lang w:val="uk-UA"/>
        </w:rPr>
        <w:t>органів</w:t>
      </w:r>
      <w:proofErr w:type="spellEnd"/>
      <w:r w:rsidRPr="00ED0262">
        <w:rPr>
          <w:sz w:val="28"/>
          <w:szCs w:val="28"/>
          <w:lang w:val="uk-UA"/>
        </w:rPr>
        <w:t xml:space="preserve"> місцевого самоврядування та органів військового управління;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 xml:space="preserve">участь в охороні та обороні важливих об’єктів і комунікацій, інших критично важливих об’єктів інфраструктури, порушення функціонування та виведення з ладу яких становлять загрозу для життєдіяльності населення;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 xml:space="preserve">участь у боротьбі з диверсійно-розвідувальними силами, іншими збройними формуваннями агресора (противника).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Рух опору як складова національного спротиву формує осередки руху опору та здійснює їх підготовку та забезпечення.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Не менш важливим є завдання підготовки громадян України до національного спротиву, зокрема: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 xml:space="preserve">сприяння набуттю громадянами України готовності та здатності виконання конституційного обов’язку щодо захисту Вітчизни, незалежності та територіальної цілісності України;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-військово-патріотичне виховання громадян України; підготовка населення до умов життєдіяльності в районах ведення (воєнних) бойових дій. 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У зв’язку із введення воєнного стану відповідно до Указу Президента України від 24.02.2022 №64/2022 «Про введення воєнного стану в Україні» з метою забезпечення виконання заходів з підготовки на  території Великосеверинівської громади до оборони в особливий період виникла нагальна потреба у впровадженні та фінансуванні заходів.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Програма розроблена відповідно до Законів України «Про оборону України», «Про основи національного спротиву», Положення про </w:t>
      </w:r>
      <w:r w:rsidRPr="00ED0262">
        <w:rPr>
          <w:sz w:val="28"/>
          <w:szCs w:val="28"/>
          <w:lang w:val="uk-UA"/>
        </w:rPr>
        <w:lastRenderedPageBreak/>
        <w:t>територіальну оборону України, затвердженого Указом Президента України від 23 вересня 2016 року №406/2016, Стратегії національної безпеки України, затвердженої Указом Президента України від 14 вересня 2020 року №392/2020.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</w:p>
    <w:p w:rsidR="008C5252" w:rsidRPr="00ED0262" w:rsidRDefault="008C5252" w:rsidP="008C5252">
      <w:pPr>
        <w:tabs>
          <w:tab w:val="left" w:pos="10907"/>
        </w:tabs>
        <w:jc w:val="center"/>
        <w:rPr>
          <w:b/>
          <w:sz w:val="28"/>
          <w:szCs w:val="28"/>
          <w:lang w:val="uk-UA"/>
        </w:rPr>
      </w:pPr>
      <w:bookmarkStart w:id="0" w:name="78"/>
      <w:bookmarkEnd w:id="0"/>
      <w:r w:rsidRPr="00ED0262">
        <w:rPr>
          <w:b/>
          <w:sz w:val="28"/>
          <w:szCs w:val="28"/>
          <w:lang w:val="uk-UA"/>
        </w:rPr>
        <w:t>2.Мета Програми</w:t>
      </w:r>
    </w:p>
    <w:p w:rsidR="008C5252" w:rsidRPr="00ED0262" w:rsidRDefault="008C5252" w:rsidP="008C5252">
      <w:pPr>
        <w:shd w:val="clear" w:color="auto" w:fill="FFFFFF"/>
        <w:spacing w:before="225" w:after="225"/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Метою програми є здійснення заходів матеріально - технічного забезпечення потреб особового складу підрозділів територіальної оборони Кропивницького району засобами захисту, зв’язку та їх живлення, предметами речового майна і військового спорядження, медикаментами, медичним обладнанням та створення запасу паливно-мастильних матеріалів для підтримання високого рівня боєготовності та ефективного виконання завдань на території Кропивницького району щодо захисту державного суверенітету і незалежності України.</w:t>
      </w:r>
    </w:p>
    <w:p w:rsidR="008C5252" w:rsidRPr="00ED0262" w:rsidRDefault="008C5252" w:rsidP="008C5252">
      <w:pPr>
        <w:tabs>
          <w:tab w:val="left" w:pos="3540"/>
        </w:tabs>
        <w:ind w:left="708"/>
        <w:jc w:val="center"/>
        <w:rPr>
          <w:b/>
          <w:sz w:val="28"/>
          <w:szCs w:val="28"/>
          <w:lang w:val="uk-UA"/>
        </w:rPr>
      </w:pPr>
      <w:r w:rsidRPr="00ED0262">
        <w:rPr>
          <w:b/>
          <w:sz w:val="28"/>
          <w:szCs w:val="28"/>
          <w:lang w:val="uk-UA"/>
        </w:rPr>
        <w:t>3. Шляхи і способи розв’язання проблеми, строк виконання програми</w:t>
      </w:r>
    </w:p>
    <w:p w:rsidR="008C5252" w:rsidRPr="00ED0262" w:rsidRDefault="008C5252" w:rsidP="008C5252">
      <w:pPr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Організаційне виконання заходів з реалізації Програми здійснює Кропивницький районний територіальний центр комплектування та соціальної підтримки, який планує, організовує, проводить роботу, контролює виконання заходів Програми, а також виконує інші необхідні дії в межах своєї компетенції.</w:t>
      </w:r>
    </w:p>
    <w:p w:rsidR="008C5252" w:rsidRPr="00ED0262" w:rsidRDefault="008C5252" w:rsidP="008C5252">
      <w:pPr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Фінансування програми здійснюватиметься за рахунок коштів місцевого бюджету у межах видатків, передбачених головному розпорядникові бюджетних коштів, відповідальному за виконання заходів і завдань програми, а також інших джерел фінансування, які не заборонені чинним законодавством України.</w:t>
      </w:r>
    </w:p>
    <w:p w:rsidR="008C5252" w:rsidRPr="00ED0262" w:rsidRDefault="008C5252" w:rsidP="008C5252">
      <w:pPr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Реалізація програми здійснюватиметься протягом 2024-2026 років.</w:t>
      </w:r>
    </w:p>
    <w:p w:rsidR="008C5252" w:rsidRPr="00ED0262" w:rsidRDefault="008C5252" w:rsidP="008C5252">
      <w:pPr>
        <w:ind w:firstLine="709"/>
        <w:jc w:val="both"/>
        <w:rPr>
          <w:sz w:val="28"/>
          <w:szCs w:val="28"/>
          <w:lang w:val="uk-UA"/>
        </w:rPr>
      </w:pPr>
    </w:p>
    <w:p w:rsidR="008C5252" w:rsidRPr="00ED0262" w:rsidRDefault="008C5252" w:rsidP="008C5252">
      <w:pPr>
        <w:shd w:val="clear" w:color="auto" w:fill="FFFFFF"/>
        <w:spacing w:before="225" w:after="225"/>
        <w:jc w:val="center"/>
        <w:rPr>
          <w:b/>
          <w:sz w:val="28"/>
          <w:szCs w:val="28"/>
          <w:lang w:val="uk-UA"/>
        </w:rPr>
      </w:pPr>
      <w:r w:rsidRPr="00ED0262">
        <w:rPr>
          <w:b/>
          <w:sz w:val="28"/>
          <w:szCs w:val="28"/>
          <w:lang w:val="uk-UA"/>
        </w:rPr>
        <w:t>4.Завдання та результативні показники виконання Програми</w:t>
      </w:r>
    </w:p>
    <w:p w:rsidR="008C5252" w:rsidRPr="00ED0262" w:rsidRDefault="008C5252" w:rsidP="008C5252">
      <w:pPr>
        <w:ind w:firstLine="708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Основними завданнями Програми є здійснення додаткових заходів щодо:</w:t>
      </w:r>
    </w:p>
    <w:p w:rsidR="008C5252" w:rsidRPr="00ED0262" w:rsidRDefault="008C5252" w:rsidP="008C525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ab/>
        <w:t>забезпечення умов для надійного функціонування органів державної влади, органів військового управління, стратегічного (оперативного) розгортання військ (сил) Збройних Сил України та інших військових формувань;</w:t>
      </w:r>
    </w:p>
    <w:p w:rsidR="008C5252" w:rsidRPr="00ED0262" w:rsidRDefault="008C5252" w:rsidP="008C52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підготовки у мирний час до охорони та оборони в особливий період важливих об’єктів і комунікацій життєдіяльності;</w:t>
      </w:r>
    </w:p>
    <w:p w:rsidR="008C5252" w:rsidRPr="00ED0262" w:rsidRDefault="008C5252" w:rsidP="008C52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підготовки до боротьби з диверсійно-розвідувальними силами, іншими озброєними формуваннями агресора, антидержавними незаконно утвореними озброєними формуваннями та мародерами;</w:t>
      </w:r>
    </w:p>
    <w:p w:rsidR="008C5252" w:rsidRPr="00ED0262" w:rsidRDefault="008C5252" w:rsidP="008C52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підтримання правового режиму воєнного стану, посилення охорони громадського порядку та безпеки громадян;</w:t>
      </w:r>
    </w:p>
    <w:p w:rsidR="008C5252" w:rsidRPr="00ED0262" w:rsidRDefault="008C5252" w:rsidP="008C52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</w:t>
      </w:r>
      <w:r w:rsidRPr="00ED0262">
        <w:rPr>
          <w:sz w:val="28"/>
          <w:szCs w:val="28"/>
          <w:lang w:val="uk-UA"/>
        </w:rPr>
        <w:lastRenderedPageBreak/>
        <w:t>відпрацювання навичок бойової підготовки; підготовки</w:t>
      </w:r>
      <w:bookmarkStart w:id="1" w:name="_GoBack"/>
      <w:bookmarkEnd w:id="1"/>
      <w:r w:rsidRPr="00ED0262">
        <w:rPr>
          <w:sz w:val="28"/>
          <w:szCs w:val="28"/>
          <w:lang w:val="uk-UA"/>
        </w:rPr>
        <w:t xml:space="preserve"> до розгортання руху опору.</w:t>
      </w:r>
    </w:p>
    <w:p w:rsidR="008C5252" w:rsidRPr="00ED0262" w:rsidRDefault="008C5252" w:rsidP="008C5252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Виконання Програми дасть змогу забезпечити удосконалення системи територіальної оборони на визначеній місцевості, завчасно підготувати у мирний час до охорони та оборони в особливий період важливих об’єктів і комунікацій, покращити стан матеріально-технічного забезпечення підрозділів територіальної оборони та створити сприятливі умови для належної підготовки у мирний час особового складу підрозділів територіальної оборони до виконання завдань за призначенням.</w:t>
      </w:r>
    </w:p>
    <w:p w:rsidR="008C5252" w:rsidRPr="00ED0262" w:rsidRDefault="008C5252" w:rsidP="008C5252">
      <w:pPr>
        <w:tabs>
          <w:tab w:val="left" w:pos="7367"/>
        </w:tabs>
        <w:ind w:firstLine="900"/>
        <w:jc w:val="both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 w:rsidRPr="00ED0262">
        <w:rPr>
          <w:b/>
          <w:sz w:val="28"/>
          <w:szCs w:val="28"/>
          <w:lang w:val="uk-UA"/>
        </w:rPr>
        <w:t>5.Координація та контроль за ходом виконання Програми</w:t>
      </w:r>
    </w:p>
    <w:p w:rsidR="008C5252" w:rsidRPr="00ED0262" w:rsidRDefault="008C5252" w:rsidP="008C5252">
      <w:pPr>
        <w:tabs>
          <w:tab w:val="left" w:pos="7367"/>
        </w:tabs>
        <w:ind w:firstLine="900"/>
        <w:jc w:val="both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 xml:space="preserve">Виконання Програми  покладається на: </w:t>
      </w:r>
    </w:p>
    <w:p w:rsidR="008C5252" w:rsidRPr="00ED0262" w:rsidRDefault="008C5252" w:rsidP="008C5252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-Великосеверинівська сільська рада;</w:t>
      </w:r>
    </w:p>
    <w:p w:rsidR="008C5252" w:rsidRPr="00ED0262" w:rsidRDefault="008C5252" w:rsidP="008C5252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>фінансовий відділ Великосеверинівської сільської ради;</w:t>
      </w:r>
    </w:p>
    <w:p w:rsidR="008C5252" w:rsidRPr="00ED0262" w:rsidRDefault="008C5252" w:rsidP="008C5252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>постійну комісію сільської ради з питань планування, фінансів, бюджету, соціально-економічного розвитку та інвестицій;</w:t>
      </w:r>
    </w:p>
    <w:p w:rsidR="008C5252" w:rsidRPr="00ED0262" w:rsidRDefault="008C5252" w:rsidP="008C5252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>постійну комісію з питань регламенту, законності, депутатської діяльності, етики та запобігання корупції</w:t>
      </w:r>
    </w:p>
    <w:p w:rsidR="008C5252" w:rsidRPr="00ED0262" w:rsidRDefault="008C5252" w:rsidP="008C5252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D0262">
        <w:rPr>
          <w:sz w:val="28"/>
          <w:szCs w:val="28"/>
          <w:lang w:val="uk-UA"/>
        </w:rPr>
        <w:t>Кіровоградський обласний територіальний центр комплектування та соціальної підтримки та Кропивницький районний територіальний центр комплектування та соціальної підтримки.</w:t>
      </w: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  <w:r w:rsidRPr="00ED0262">
        <w:rPr>
          <w:sz w:val="28"/>
          <w:szCs w:val="28"/>
          <w:lang w:val="uk-UA"/>
        </w:rPr>
        <w:t>________________________</w:t>
      </w: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  <w:sectPr w:rsidR="008C5252" w:rsidRPr="00ED0262" w:rsidSect="008570A5">
          <w:headerReference w:type="default" r:id="rId5"/>
          <w:footerReference w:type="even" r:id="rId6"/>
          <w:footerReference w:type="default" r:id="rId7"/>
          <w:headerReference w:type="first" r:id="rId8"/>
          <w:pgSz w:w="11906" w:h="16838"/>
          <w:pgMar w:top="227" w:right="567" w:bottom="1134" w:left="1701" w:header="346" w:footer="709" w:gutter="0"/>
          <w:cols w:space="708"/>
          <w:titlePg/>
          <w:docGrid w:linePitch="360"/>
        </w:sectPr>
      </w:pP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</w:p>
    <w:p w:rsidR="008C5252" w:rsidRPr="00ED0262" w:rsidRDefault="008C5252" w:rsidP="008C5252">
      <w:pPr>
        <w:ind w:left="9180" w:hanging="9180"/>
        <w:rPr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lang w:val="uk-UA"/>
        </w:rPr>
      </w:pP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lang w:val="uk-UA"/>
        </w:rPr>
        <w:t xml:space="preserve">Додаток 2 </w:t>
      </w:r>
    </w:p>
    <w:p w:rsidR="008C5252" w:rsidRPr="00ED0262" w:rsidRDefault="008C5252" w:rsidP="008C5252">
      <w:pPr>
        <w:ind w:right="282"/>
        <w:jc w:val="center"/>
        <w:rPr>
          <w:b/>
          <w:lang w:val="uk-UA"/>
        </w:rPr>
      </w:pP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  <w:t xml:space="preserve">до </w:t>
      </w:r>
      <w:r w:rsidRPr="00ED0262">
        <w:rPr>
          <w:rFonts w:ascii="Times New Roman CYR" w:hAnsi="Times New Roman CYR" w:cs="Times New Roman CYR"/>
          <w:b/>
          <w:bCs/>
          <w:iCs/>
          <w:lang w:val="uk-UA"/>
        </w:rPr>
        <w:t xml:space="preserve">Програми  </w:t>
      </w:r>
    </w:p>
    <w:p w:rsidR="008C5252" w:rsidRPr="00ED0262" w:rsidRDefault="008C5252" w:rsidP="008C5252">
      <w:pPr>
        <w:jc w:val="center"/>
        <w:rPr>
          <w:b/>
          <w:lang w:val="uk-UA"/>
        </w:rPr>
      </w:pP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  <w:r w:rsidRPr="00ED0262">
        <w:rPr>
          <w:b/>
          <w:sz w:val="28"/>
          <w:szCs w:val="28"/>
          <w:lang w:val="uk-UA"/>
        </w:rPr>
        <w:t xml:space="preserve">Ресурсне забезпечення </w:t>
      </w:r>
    </w:p>
    <w:p w:rsidR="008C5252" w:rsidRPr="00ED0262" w:rsidRDefault="008C5252" w:rsidP="008C5252">
      <w:pPr>
        <w:ind w:right="282"/>
        <w:jc w:val="center"/>
        <w:rPr>
          <w:rFonts w:ascii="Times New Roman CYR" w:hAnsi="Times New Roman CYR" w:cs="Times New Roman CYR"/>
          <w:b/>
          <w:bCs/>
          <w:iCs/>
          <w:sz w:val="28"/>
          <w:szCs w:val="28"/>
          <w:lang w:val="uk-UA"/>
        </w:rPr>
      </w:pPr>
      <w:r w:rsidRPr="00ED0262">
        <w:rPr>
          <w:rFonts w:ascii="Times New Roman CYR" w:hAnsi="Times New Roman CYR" w:cs="Times New Roman CYR"/>
          <w:b/>
          <w:bCs/>
          <w:iCs/>
          <w:sz w:val="28"/>
          <w:szCs w:val="28"/>
          <w:lang w:val="uk-UA"/>
        </w:rPr>
        <w:t xml:space="preserve">Програми  забезпечення заходів з підготовки  територіальної оборони </w:t>
      </w:r>
    </w:p>
    <w:p w:rsidR="008C5252" w:rsidRPr="00ED0262" w:rsidRDefault="008C5252" w:rsidP="008C5252">
      <w:pPr>
        <w:ind w:right="282"/>
        <w:jc w:val="center"/>
        <w:rPr>
          <w:b/>
          <w:sz w:val="28"/>
          <w:szCs w:val="28"/>
          <w:lang w:val="uk-UA"/>
        </w:rPr>
      </w:pPr>
      <w:r w:rsidRPr="00ED0262">
        <w:rPr>
          <w:rFonts w:ascii="Times New Roman CYR" w:hAnsi="Times New Roman CYR" w:cs="Times New Roman CYR"/>
          <w:b/>
          <w:bCs/>
          <w:iCs/>
          <w:sz w:val="28"/>
          <w:szCs w:val="28"/>
          <w:lang w:val="uk-UA"/>
        </w:rPr>
        <w:t xml:space="preserve">на 2024 -2026 роки </w:t>
      </w:r>
    </w:p>
    <w:p w:rsidR="008C5252" w:rsidRPr="00ED0262" w:rsidRDefault="008C5252" w:rsidP="008C5252">
      <w:pPr>
        <w:ind w:firstLine="720"/>
        <w:rPr>
          <w:sz w:val="28"/>
          <w:szCs w:val="28"/>
          <w:lang w:val="uk-UA"/>
        </w:rPr>
      </w:pPr>
    </w:p>
    <w:p w:rsidR="008C5252" w:rsidRPr="00ED0262" w:rsidRDefault="008C5252" w:rsidP="008C5252">
      <w:pPr>
        <w:ind w:firstLine="720"/>
        <w:jc w:val="right"/>
        <w:rPr>
          <w:sz w:val="28"/>
          <w:szCs w:val="28"/>
          <w:lang w:val="uk-UA"/>
        </w:rPr>
      </w:pPr>
    </w:p>
    <w:tbl>
      <w:tblPr>
        <w:tblW w:w="10092" w:type="dxa"/>
        <w:tblInd w:w="3085" w:type="dxa"/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701"/>
        <w:gridCol w:w="1701"/>
        <w:gridCol w:w="1587"/>
      </w:tblGrid>
      <w:tr w:rsidR="008C5252" w:rsidRPr="00ED0262" w:rsidTr="00E73A93">
        <w:trPr>
          <w:cantSplit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D0262">
              <w:rPr>
                <w:b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D0262">
              <w:rPr>
                <w:b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b/>
                <w:sz w:val="24"/>
                <w:szCs w:val="24"/>
                <w:lang w:val="uk-UA"/>
              </w:rPr>
              <w:t>Усього витрат на виконання програми</w:t>
            </w:r>
            <w:r w:rsidRPr="00ED0262">
              <w:rPr>
                <w:sz w:val="24"/>
                <w:szCs w:val="24"/>
                <w:lang w:val="uk-UA"/>
              </w:rPr>
              <w:t xml:space="preserve"> </w:t>
            </w:r>
            <w:r w:rsidRPr="00ED0262">
              <w:rPr>
                <w:b/>
                <w:sz w:val="24"/>
                <w:szCs w:val="24"/>
                <w:lang w:val="uk-UA"/>
              </w:rPr>
              <w:t>(</w:t>
            </w:r>
            <w:proofErr w:type="spellStart"/>
            <w:r w:rsidRPr="00ED0262">
              <w:rPr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ED0262">
              <w:rPr>
                <w:b/>
                <w:sz w:val="24"/>
                <w:szCs w:val="24"/>
                <w:lang w:val="uk-UA"/>
              </w:rPr>
              <w:t>.)</w:t>
            </w:r>
          </w:p>
        </w:tc>
      </w:tr>
      <w:tr w:rsidR="008C5252" w:rsidRPr="00ED0262" w:rsidTr="00E73A93">
        <w:trPr>
          <w:cantSplit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2024рік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2025рік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8C5252" w:rsidRPr="00ED0262" w:rsidTr="00E73A93">
        <w:trPr>
          <w:trHeight w:val="7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rPr>
                <w:b/>
                <w:sz w:val="28"/>
                <w:szCs w:val="28"/>
                <w:lang w:val="uk-UA"/>
              </w:rPr>
            </w:pPr>
            <w:r w:rsidRPr="00ED0262">
              <w:rPr>
                <w:b/>
                <w:sz w:val="28"/>
                <w:szCs w:val="28"/>
                <w:lang w:val="uk-UA"/>
              </w:rPr>
              <w:t>Усього </w:t>
            </w:r>
          </w:p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450,0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1400,0</w:t>
            </w:r>
          </w:p>
        </w:tc>
      </w:tr>
      <w:tr w:rsidR="008C5252" w:rsidRPr="00ED0262" w:rsidTr="00E73A93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місцевий бюджет</w:t>
            </w:r>
          </w:p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450,0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1400,0</w:t>
            </w:r>
          </w:p>
        </w:tc>
      </w:tr>
      <w:tr w:rsidR="008C5252" w:rsidRPr="00ED0262" w:rsidTr="00E73A93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uppressAutoHyphens/>
              <w:autoSpaceDE/>
              <w:autoSpaceDN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обласний бюджет</w:t>
            </w:r>
          </w:p>
          <w:p w:rsidR="008C5252" w:rsidRPr="00ED0262" w:rsidRDefault="008C5252" w:rsidP="00E73A93">
            <w:pPr>
              <w:suppressAutoHyphens/>
              <w:autoSpaceDE/>
              <w:autoSpaceDN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-</w:t>
            </w:r>
          </w:p>
        </w:tc>
      </w:tr>
      <w:tr w:rsidR="008C5252" w:rsidRPr="00ED0262" w:rsidTr="00E73A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інші бюджети</w:t>
            </w:r>
          </w:p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</w:p>
          <w:p w:rsidR="008C5252" w:rsidRPr="00ED0262" w:rsidRDefault="008C5252" w:rsidP="00E73A9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sz w:val="28"/>
          <w:szCs w:val="28"/>
          <w:lang w:val="uk-UA"/>
        </w:rPr>
      </w:pPr>
    </w:p>
    <w:p w:rsidR="008C5252" w:rsidRPr="00ED0262" w:rsidRDefault="008C5252" w:rsidP="008C5252">
      <w:pPr>
        <w:jc w:val="center"/>
        <w:rPr>
          <w:b/>
          <w:lang w:val="uk-UA"/>
        </w:rPr>
      </w:pPr>
      <w:r w:rsidRPr="00ED0262">
        <w:rPr>
          <w:b/>
          <w:sz w:val="28"/>
          <w:szCs w:val="28"/>
          <w:lang w:val="uk-UA"/>
        </w:rPr>
        <w:lastRenderedPageBreak/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</w:r>
      <w:r w:rsidRPr="00ED0262">
        <w:rPr>
          <w:b/>
          <w:sz w:val="28"/>
          <w:szCs w:val="28"/>
          <w:lang w:val="uk-UA"/>
        </w:rPr>
        <w:tab/>
        <w:t xml:space="preserve">  </w:t>
      </w:r>
      <w:r w:rsidRPr="00ED0262">
        <w:rPr>
          <w:b/>
          <w:lang w:val="uk-UA"/>
        </w:rPr>
        <w:t xml:space="preserve">Додаток 3 </w:t>
      </w:r>
    </w:p>
    <w:p w:rsidR="008C5252" w:rsidRPr="00ED0262" w:rsidRDefault="008C5252" w:rsidP="008C5252">
      <w:pPr>
        <w:ind w:right="282"/>
        <w:jc w:val="center"/>
        <w:rPr>
          <w:b/>
          <w:lang w:val="uk-UA"/>
        </w:rPr>
      </w:pP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</w:r>
      <w:r w:rsidRPr="00ED0262">
        <w:rPr>
          <w:b/>
          <w:lang w:val="uk-UA"/>
        </w:rPr>
        <w:tab/>
        <w:t xml:space="preserve">до </w:t>
      </w:r>
      <w:r w:rsidRPr="00ED0262">
        <w:rPr>
          <w:rFonts w:ascii="Times New Roman CYR" w:hAnsi="Times New Roman CYR" w:cs="Times New Roman CYR"/>
          <w:b/>
          <w:bCs/>
          <w:iCs/>
          <w:lang w:val="uk-UA"/>
        </w:rPr>
        <w:t xml:space="preserve">Програми  </w:t>
      </w:r>
    </w:p>
    <w:p w:rsidR="008C5252" w:rsidRPr="00ED0262" w:rsidRDefault="008C5252" w:rsidP="008C5252">
      <w:pPr>
        <w:ind w:firstLine="720"/>
        <w:jc w:val="center"/>
        <w:rPr>
          <w:rFonts w:ascii="Times New Roman CYR" w:hAnsi="Times New Roman CYR" w:cs="Times New Roman CYR"/>
          <w:b/>
          <w:bCs/>
          <w:iCs/>
          <w:sz w:val="28"/>
          <w:szCs w:val="28"/>
          <w:lang w:val="uk-UA"/>
        </w:rPr>
      </w:pPr>
      <w:r w:rsidRPr="00ED0262">
        <w:rPr>
          <w:b/>
          <w:sz w:val="28"/>
          <w:szCs w:val="28"/>
          <w:lang w:val="uk-UA"/>
        </w:rPr>
        <w:t xml:space="preserve">Напрями діяльності та заходи </w:t>
      </w:r>
      <w:r w:rsidRPr="00ED0262">
        <w:rPr>
          <w:rFonts w:ascii="Times New Roman CYR" w:hAnsi="Times New Roman CYR" w:cs="Times New Roman CYR"/>
          <w:b/>
          <w:bCs/>
          <w:iCs/>
          <w:sz w:val="28"/>
          <w:szCs w:val="28"/>
          <w:lang w:val="uk-UA"/>
        </w:rPr>
        <w:t xml:space="preserve">Програми  забезпечення заходів з підготовки  територіальної оборони  </w:t>
      </w:r>
    </w:p>
    <w:p w:rsidR="008C5252" w:rsidRPr="00ED0262" w:rsidRDefault="008C5252" w:rsidP="008C5252">
      <w:pPr>
        <w:jc w:val="center"/>
        <w:rPr>
          <w:sz w:val="28"/>
          <w:szCs w:val="28"/>
          <w:lang w:val="uk-UA"/>
        </w:rPr>
      </w:pPr>
      <w:r w:rsidRPr="00ED0262">
        <w:rPr>
          <w:rFonts w:ascii="Times New Roman CYR" w:hAnsi="Times New Roman CYR" w:cs="Times New Roman CYR"/>
          <w:b/>
          <w:bCs/>
          <w:iCs/>
          <w:sz w:val="28"/>
          <w:szCs w:val="28"/>
          <w:lang w:val="uk-UA"/>
        </w:rPr>
        <w:t xml:space="preserve"> на 2024 -2026 роки</w:t>
      </w:r>
    </w:p>
    <w:p w:rsidR="008C5252" w:rsidRPr="00ED0262" w:rsidRDefault="008C5252" w:rsidP="008C5252">
      <w:pPr>
        <w:rPr>
          <w:b/>
          <w:sz w:val="28"/>
          <w:szCs w:val="28"/>
          <w:lang w:val="uk-UA"/>
        </w:rPr>
      </w:pPr>
    </w:p>
    <w:tbl>
      <w:tblPr>
        <w:tblW w:w="1559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680"/>
        <w:gridCol w:w="3998"/>
        <w:gridCol w:w="1701"/>
        <w:gridCol w:w="993"/>
        <w:gridCol w:w="993"/>
        <w:gridCol w:w="1134"/>
        <w:gridCol w:w="2125"/>
        <w:gridCol w:w="1984"/>
        <w:gridCol w:w="1985"/>
      </w:tblGrid>
      <w:tr w:rsidR="008C5252" w:rsidRPr="00ED0262" w:rsidTr="00E73A93">
        <w:trPr>
          <w:cantSplit/>
          <w:trHeight w:val="654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D0262">
              <w:rPr>
                <w:b/>
                <w:sz w:val="22"/>
                <w:szCs w:val="22"/>
                <w:lang w:val="uk-UA"/>
              </w:rPr>
              <w:t xml:space="preserve">№ </w:t>
            </w:r>
            <w:r w:rsidRPr="00ED0262">
              <w:rPr>
                <w:b/>
                <w:sz w:val="22"/>
                <w:szCs w:val="22"/>
                <w:lang w:val="uk-UA"/>
              </w:rPr>
              <w:br/>
              <w:t>з/п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D0262">
              <w:rPr>
                <w:b/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D0262">
              <w:rPr>
                <w:b/>
                <w:sz w:val="22"/>
                <w:szCs w:val="22"/>
                <w:lang w:val="uk-UA"/>
              </w:rPr>
              <w:t>Орієнтовні обсяги фінансування (вартість), тис. грн.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D0262">
              <w:rPr>
                <w:b/>
                <w:sz w:val="22"/>
                <w:szCs w:val="22"/>
                <w:lang w:val="uk-UA"/>
              </w:rPr>
              <w:t>Строк виконання заходу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D0262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D0262">
              <w:rPr>
                <w:b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D0262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8C5252" w:rsidRPr="00ED0262" w:rsidTr="00E73A93">
        <w:trPr>
          <w:cantSplit/>
          <w:trHeight w:val="941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C5252" w:rsidRPr="00ED0262" w:rsidRDefault="008C5252" w:rsidP="00E73A93">
            <w:pPr>
              <w:jc w:val="both"/>
              <w:rPr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2026</w:t>
            </w:r>
          </w:p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252" w:rsidRPr="00ED0262" w:rsidRDefault="008C5252" w:rsidP="00E73A93">
            <w:pPr>
              <w:widowControl w:val="0"/>
              <w:snapToGrid w:val="0"/>
              <w:ind w:right="12"/>
              <w:jc w:val="center"/>
              <w:rPr>
                <w:spacing w:val="-5"/>
                <w:sz w:val="24"/>
                <w:szCs w:val="24"/>
                <w:lang w:val="uk-UA"/>
              </w:rPr>
            </w:pPr>
          </w:p>
        </w:tc>
      </w:tr>
      <w:tr w:rsidR="008C5252" w:rsidRPr="00ED0262" w:rsidTr="00E73A93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2" w:rsidRPr="00ED0262" w:rsidRDefault="008C5252" w:rsidP="00E73A93">
            <w:pPr>
              <w:jc w:val="both"/>
              <w:rPr>
                <w:sz w:val="24"/>
                <w:szCs w:val="24"/>
                <w:lang w:val="uk-UA"/>
              </w:rPr>
            </w:pPr>
            <w:r w:rsidRPr="00ED0262">
              <w:rPr>
                <w:spacing w:val="-4"/>
                <w:sz w:val="24"/>
                <w:szCs w:val="24"/>
                <w:lang w:val="uk-UA"/>
              </w:rPr>
              <w:t>Забезпечення територіальної оборони приміщеннями, об'єктами навчально-матеріальної</w:t>
            </w:r>
            <w:r w:rsidRPr="00ED0262">
              <w:rPr>
                <w:sz w:val="24"/>
                <w:szCs w:val="24"/>
                <w:lang w:val="uk-UA"/>
              </w:rPr>
              <w:t xml:space="preserve"> бази, засобами зв'язку, продовольством, паливо-мастильними матеріалами, військовою амуніцією (крім зброї), комунальними послугами, предметами та матеріалами, які необхідні для організації життєдіяльності підрозділу та їх бойовою підготовкою відповідно до встановлених норм.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150,0</w:t>
            </w:r>
          </w:p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150,0</w:t>
            </w:r>
          </w:p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150,0</w:t>
            </w:r>
          </w:p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D0262">
              <w:rPr>
                <w:sz w:val="24"/>
                <w:szCs w:val="24"/>
                <w:lang w:val="uk-UA"/>
              </w:rPr>
              <w:t>Велико-северинівська</w:t>
            </w:r>
            <w:proofErr w:type="spellEnd"/>
            <w:r w:rsidRPr="00ED0262">
              <w:rPr>
                <w:sz w:val="24"/>
                <w:szCs w:val="24"/>
                <w:lang w:val="uk-UA"/>
              </w:rPr>
              <w:t xml:space="preserve"> сільська рада, Фінансовий відділ Велико-северинівської сільської ради, Кропивницький РТЦК ТСП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 xml:space="preserve">Бюджет Велико-северинівської територіальної громади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2" w:rsidRPr="00ED0262" w:rsidRDefault="008C5252" w:rsidP="00E73A93">
            <w:pPr>
              <w:widowControl w:val="0"/>
              <w:snapToGrid w:val="0"/>
              <w:ind w:right="12"/>
              <w:jc w:val="center"/>
              <w:rPr>
                <w:spacing w:val="-5"/>
                <w:sz w:val="24"/>
                <w:szCs w:val="24"/>
                <w:lang w:val="uk-UA"/>
              </w:rPr>
            </w:pPr>
            <w:r w:rsidRPr="00ED0262">
              <w:rPr>
                <w:spacing w:val="-5"/>
                <w:sz w:val="24"/>
                <w:szCs w:val="24"/>
                <w:lang w:val="uk-UA"/>
              </w:rPr>
              <w:t xml:space="preserve">Підтримка </w:t>
            </w:r>
            <w:r w:rsidRPr="00ED0262">
              <w:rPr>
                <w:spacing w:val="-4"/>
                <w:sz w:val="24"/>
                <w:szCs w:val="24"/>
                <w:lang w:val="uk-UA"/>
              </w:rPr>
              <w:t xml:space="preserve">підрозділів </w:t>
            </w:r>
            <w:r w:rsidRPr="00ED0262">
              <w:rPr>
                <w:spacing w:val="-5"/>
                <w:sz w:val="24"/>
                <w:szCs w:val="24"/>
                <w:lang w:val="uk-UA"/>
              </w:rPr>
              <w:t>територіальної оборони  для  виконання ними завдань за призначенням</w:t>
            </w:r>
          </w:p>
        </w:tc>
      </w:tr>
      <w:tr w:rsidR="008C5252" w:rsidRPr="00ED0262" w:rsidTr="00E73A93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5252" w:rsidRPr="00ED0262" w:rsidRDefault="008C5252" w:rsidP="00E73A93">
            <w:pPr>
              <w:widowControl w:val="0"/>
              <w:snapToGrid w:val="0"/>
              <w:ind w:right="11"/>
              <w:jc w:val="both"/>
              <w:rPr>
                <w:sz w:val="23"/>
                <w:szCs w:val="23"/>
                <w:lang w:val="uk-UA"/>
              </w:rPr>
            </w:pPr>
            <w:r w:rsidRPr="00ED0262">
              <w:rPr>
                <w:spacing w:val="-4"/>
                <w:sz w:val="23"/>
                <w:szCs w:val="23"/>
                <w:lang w:val="uk-UA"/>
              </w:rPr>
              <w:t xml:space="preserve">Підготовка  </w:t>
            </w:r>
            <w:proofErr w:type="spellStart"/>
            <w:r w:rsidRPr="00ED0262">
              <w:rPr>
                <w:spacing w:val="-4"/>
                <w:sz w:val="23"/>
                <w:szCs w:val="23"/>
                <w:lang w:val="uk-UA"/>
              </w:rPr>
              <w:t>навчально</w:t>
            </w:r>
            <w:proofErr w:type="spellEnd"/>
            <w:r w:rsidRPr="00ED0262">
              <w:rPr>
                <w:spacing w:val="-4"/>
                <w:sz w:val="23"/>
                <w:szCs w:val="23"/>
                <w:lang w:val="uk-UA"/>
              </w:rPr>
              <w:t xml:space="preserve"> - матеріальної  бази для проведення практичних занять із особовим складом підрозділів територіальної оборони (обладнання навчальних стрільбищ, полігонів, забезпечення матеріалами для виготовлення мішеней, забезпечення засобами імітації. </w:t>
            </w:r>
            <w:r w:rsidRPr="00ED0262">
              <w:rPr>
                <w:sz w:val="23"/>
                <w:szCs w:val="23"/>
                <w:lang w:val="uk-UA"/>
              </w:rPr>
              <w:t>придбання наметів польових ліжок, пічок-буржуйок з комплектом труб, розкладних (польових) меблів; табуретів (стільців)</w:t>
            </w:r>
          </w:p>
          <w:p w:rsidR="008C5252" w:rsidRPr="00ED0262" w:rsidRDefault="008C5252" w:rsidP="00E73A93">
            <w:pPr>
              <w:widowControl w:val="0"/>
              <w:snapToGrid w:val="0"/>
              <w:ind w:right="12"/>
              <w:jc w:val="both"/>
              <w:rPr>
                <w:spacing w:val="-4"/>
                <w:sz w:val="23"/>
                <w:szCs w:val="23"/>
                <w:lang w:val="uk-UA"/>
              </w:rPr>
            </w:pPr>
            <w:r w:rsidRPr="00ED0262">
              <w:rPr>
                <w:sz w:val="23"/>
                <w:szCs w:val="23"/>
                <w:lang w:val="uk-UA"/>
              </w:rPr>
              <w:t>обладнання вмивальників, туалетів.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D0262">
              <w:rPr>
                <w:sz w:val="24"/>
                <w:szCs w:val="24"/>
                <w:lang w:val="uk-UA"/>
              </w:rPr>
              <w:t>Велико-северинівська</w:t>
            </w:r>
            <w:proofErr w:type="spellEnd"/>
            <w:r w:rsidRPr="00ED0262">
              <w:rPr>
                <w:sz w:val="24"/>
                <w:szCs w:val="24"/>
                <w:lang w:val="uk-UA"/>
              </w:rPr>
              <w:t xml:space="preserve"> сільська рада, Фінансовий відділ Велико-северинівської сільської ради, Кропивницький РТЦК ТСП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 xml:space="preserve">Бюджет Велико-северинівської територіальної громади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252" w:rsidRPr="00ED0262" w:rsidRDefault="008C5252" w:rsidP="00E73A93">
            <w:pPr>
              <w:widowControl w:val="0"/>
              <w:snapToGrid w:val="0"/>
              <w:ind w:right="12"/>
              <w:jc w:val="center"/>
              <w:rPr>
                <w:spacing w:val="-5"/>
                <w:sz w:val="23"/>
                <w:szCs w:val="23"/>
                <w:lang w:val="uk-UA"/>
              </w:rPr>
            </w:pPr>
            <w:r w:rsidRPr="00ED0262">
              <w:rPr>
                <w:spacing w:val="-5"/>
                <w:sz w:val="23"/>
                <w:szCs w:val="23"/>
                <w:lang w:val="uk-UA"/>
              </w:rPr>
              <w:t xml:space="preserve">Підтримка </w:t>
            </w:r>
            <w:r w:rsidRPr="00ED0262">
              <w:rPr>
                <w:spacing w:val="-4"/>
                <w:sz w:val="23"/>
                <w:szCs w:val="23"/>
                <w:lang w:val="uk-UA"/>
              </w:rPr>
              <w:t xml:space="preserve">підрозділів </w:t>
            </w:r>
            <w:r w:rsidRPr="00ED0262">
              <w:rPr>
                <w:spacing w:val="-5"/>
                <w:sz w:val="23"/>
                <w:szCs w:val="23"/>
                <w:lang w:val="uk-UA"/>
              </w:rPr>
              <w:t>територіальної оборони  для  виконання ними завдань за призначенням</w:t>
            </w:r>
          </w:p>
        </w:tc>
      </w:tr>
      <w:tr w:rsidR="008C5252" w:rsidRPr="00ED0262" w:rsidTr="00E73A93">
        <w:trPr>
          <w:cantSplit/>
          <w:trHeight w:val="9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8"/>
                <w:szCs w:val="28"/>
                <w:lang w:val="uk-UA"/>
              </w:rPr>
            </w:pPr>
            <w:r w:rsidRPr="00ED0262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C5252" w:rsidRPr="00ED0262" w:rsidRDefault="008C5252" w:rsidP="00E73A93">
            <w:pPr>
              <w:widowControl w:val="0"/>
              <w:snapToGrid w:val="0"/>
              <w:ind w:right="11"/>
              <w:jc w:val="both"/>
              <w:rPr>
                <w:sz w:val="23"/>
                <w:szCs w:val="23"/>
                <w:lang w:val="uk-UA"/>
              </w:rPr>
            </w:pPr>
            <w:r w:rsidRPr="00ED0262">
              <w:rPr>
                <w:sz w:val="23"/>
                <w:szCs w:val="23"/>
                <w:lang w:val="uk-UA"/>
              </w:rPr>
              <w:t>Надання субвенції Кіровоградському обласному територіальному центру комплектування та соціальної підтримки (для Кропивницького районного територіального центру комплектування та соціальної підтримки)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D0262">
              <w:rPr>
                <w:sz w:val="24"/>
                <w:szCs w:val="24"/>
                <w:lang w:val="uk-UA"/>
              </w:rPr>
              <w:t>Велико-северинівська</w:t>
            </w:r>
            <w:proofErr w:type="spellEnd"/>
            <w:r w:rsidRPr="00ED0262">
              <w:rPr>
                <w:sz w:val="24"/>
                <w:szCs w:val="24"/>
                <w:lang w:val="uk-UA"/>
              </w:rPr>
              <w:t xml:space="preserve"> сільська рада, Фінансовий відділ Велико-северинівської сільської ради, Кропивницький РТЦК ТСП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5252" w:rsidRPr="00ED0262" w:rsidRDefault="008C5252" w:rsidP="00E73A93">
            <w:pPr>
              <w:jc w:val="center"/>
              <w:rPr>
                <w:sz w:val="24"/>
                <w:szCs w:val="24"/>
                <w:lang w:val="uk-UA"/>
              </w:rPr>
            </w:pPr>
            <w:r w:rsidRPr="00ED0262">
              <w:rPr>
                <w:sz w:val="24"/>
                <w:szCs w:val="24"/>
                <w:lang w:val="uk-UA"/>
              </w:rPr>
              <w:t xml:space="preserve">Бюджет Велико-северинівської територіальної громади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252" w:rsidRPr="00ED0262" w:rsidRDefault="008C5252" w:rsidP="00E73A93">
            <w:pPr>
              <w:widowControl w:val="0"/>
              <w:snapToGrid w:val="0"/>
              <w:ind w:right="12"/>
              <w:jc w:val="center"/>
              <w:rPr>
                <w:spacing w:val="-5"/>
                <w:sz w:val="23"/>
                <w:szCs w:val="23"/>
                <w:lang w:val="uk-UA"/>
              </w:rPr>
            </w:pPr>
            <w:r w:rsidRPr="00ED0262">
              <w:rPr>
                <w:spacing w:val="-5"/>
                <w:sz w:val="23"/>
                <w:szCs w:val="23"/>
                <w:lang w:val="uk-UA"/>
              </w:rPr>
              <w:t xml:space="preserve">Підтримка </w:t>
            </w:r>
            <w:r w:rsidRPr="00ED0262">
              <w:rPr>
                <w:spacing w:val="-4"/>
                <w:sz w:val="23"/>
                <w:szCs w:val="23"/>
                <w:lang w:val="uk-UA"/>
              </w:rPr>
              <w:t xml:space="preserve">підрозділів </w:t>
            </w:r>
            <w:r w:rsidRPr="00ED0262">
              <w:rPr>
                <w:spacing w:val="-5"/>
                <w:sz w:val="23"/>
                <w:szCs w:val="23"/>
                <w:lang w:val="uk-UA"/>
              </w:rPr>
              <w:t>територіальної оборони  для  виконання ними завдань за призначенням</w:t>
            </w:r>
          </w:p>
        </w:tc>
      </w:tr>
    </w:tbl>
    <w:p w:rsidR="008C5252" w:rsidRPr="00ED0262" w:rsidRDefault="008C5252" w:rsidP="008C5252">
      <w:pPr>
        <w:jc w:val="center"/>
        <w:rPr>
          <w:sz w:val="21"/>
          <w:szCs w:val="25"/>
          <w:lang w:val="uk-UA"/>
        </w:rPr>
      </w:pPr>
    </w:p>
    <w:p w:rsidR="008C5252" w:rsidRPr="00ED0262" w:rsidRDefault="008C5252" w:rsidP="008C5252">
      <w:pPr>
        <w:jc w:val="both"/>
        <w:rPr>
          <w:lang w:val="uk-UA"/>
        </w:rPr>
      </w:pPr>
    </w:p>
    <w:p w:rsidR="00A0510B" w:rsidRPr="008C5252" w:rsidRDefault="00A0510B">
      <w:pPr>
        <w:rPr>
          <w:lang w:val="uk-UA"/>
        </w:rPr>
      </w:pPr>
    </w:p>
    <w:sectPr w:rsidR="00A0510B" w:rsidRPr="008C5252" w:rsidSect="001C2BD7">
      <w:pgSz w:w="16838" w:h="11906" w:orient="landscape"/>
      <w:pgMar w:top="566" w:right="719" w:bottom="1135" w:left="360" w:header="34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65" w:rsidRDefault="008C5252" w:rsidP="001340C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1265" w:rsidRDefault="008C5252" w:rsidP="009F230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65" w:rsidRDefault="008C5252" w:rsidP="001340CB">
    <w:pPr>
      <w:pStyle w:val="a5"/>
      <w:framePr w:wrap="around" w:vAnchor="text" w:hAnchor="margin" w:xAlign="right" w:y="1"/>
      <w:rPr>
        <w:rStyle w:val="a7"/>
      </w:rPr>
    </w:pPr>
  </w:p>
  <w:p w:rsidR="00611265" w:rsidRDefault="008C5252" w:rsidP="009F2304">
    <w:pPr>
      <w:pStyle w:val="a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65" w:rsidRDefault="008C5252">
    <w:pPr>
      <w:pStyle w:val="a3"/>
      <w:jc w:val="center"/>
    </w:pPr>
    <w:r>
      <w:fldChar w:fldCharType="begin"/>
    </w:r>
    <w:r>
      <w:instrText>PAGE   \* MERGEFORM</w:instrText>
    </w:r>
    <w:r>
      <w:instrText>AT</w:instrText>
    </w:r>
    <w:r>
      <w:fldChar w:fldCharType="separate"/>
    </w:r>
    <w:r>
      <w:rPr>
        <w:noProof/>
      </w:rPr>
      <w:t>2</w:t>
    </w:r>
    <w:r>
      <w:fldChar w:fldCharType="end"/>
    </w:r>
  </w:p>
  <w:p w:rsidR="00611265" w:rsidRDefault="008C52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65" w:rsidRPr="00AA0734" w:rsidRDefault="008C5252" w:rsidP="007F2D34">
    <w:pPr>
      <w:pStyle w:val="a3"/>
      <w:tabs>
        <w:tab w:val="clear" w:pos="4677"/>
        <w:tab w:val="clear" w:pos="9355"/>
        <w:tab w:val="left" w:pos="7110"/>
      </w:tabs>
      <w:jc w:val="right"/>
      <w:rPr>
        <w:lang w:val="uk-UA"/>
      </w:rPr>
    </w:pPr>
    <w:r>
      <w:tab/>
    </w: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52"/>
    <w:rsid w:val="008C5252"/>
    <w:rsid w:val="00A0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52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5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C52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C52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C52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52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5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C52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C52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C5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6489</Words>
  <Characters>3700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2023-12-26T13:14:00Z</dcterms:created>
  <dcterms:modified xsi:type="dcterms:W3CDTF">2023-12-26T13:16:00Z</dcterms:modified>
</cp:coreProperties>
</file>